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F3BF1" w14:textId="483A48F4" w:rsidR="001662AC" w:rsidRPr="00A04F6A" w:rsidRDefault="00A04F6A" w:rsidP="001662AC">
      <w:pPr>
        <w:pStyle w:val="Header"/>
        <w:rPr>
          <w:b/>
          <w:iCs/>
          <w:color w:val="FF0000"/>
          <w:sz w:val="24"/>
          <w:szCs w:val="24"/>
          <w:u w:val="single"/>
        </w:rPr>
      </w:pPr>
      <w:r w:rsidRPr="00A04F6A">
        <w:rPr>
          <w:b/>
          <w:iCs/>
          <w:color w:val="FF0000"/>
          <w:sz w:val="24"/>
          <w:szCs w:val="24"/>
          <w:u w:val="single"/>
        </w:rPr>
        <w:t>E</w:t>
      </w:r>
      <w:r w:rsidR="001662AC" w:rsidRPr="00A04F6A">
        <w:rPr>
          <w:b/>
          <w:iCs/>
          <w:color w:val="FF0000"/>
          <w:sz w:val="24"/>
          <w:szCs w:val="24"/>
          <w:u w:val="single"/>
        </w:rPr>
        <w:t xml:space="preserve">xtract provided by the Audit and Compliance team </w:t>
      </w:r>
      <w:r>
        <w:rPr>
          <w:b/>
          <w:iCs/>
          <w:color w:val="FF0000"/>
          <w:sz w:val="24"/>
          <w:szCs w:val="24"/>
          <w:u w:val="single"/>
        </w:rPr>
        <w:t>(</w:t>
      </w:r>
      <w:r w:rsidR="001662AC" w:rsidRPr="00A04F6A">
        <w:rPr>
          <w:b/>
          <w:iCs/>
          <w:color w:val="FF0000"/>
          <w:sz w:val="24"/>
          <w:szCs w:val="24"/>
          <w:u w:val="single"/>
        </w:rPr>
        <w:t>WAS</w:t>
      </w:r>
      <w:r>
        <w:rPr>
          <w:b/>
          <w:iCs/>
          <w:color w:val="FF0000"/>
          <w:sz w:val="24"/>
          <w:szCs w:val="24"/>
          <w:u w:val="single"/>
        </w:rPr>
        <w:t>)</w:t>
      </w:r>
      <w:r w:rsidR="001662AC" w:rsidRPr="00A04F6A">
        <w:rPr>
          <w:b/>
          <w:iCs/>
          <w:color w:val="FF0000"/>
          <w:sz w:val="24"/>
          <w:szCs w:val="24"/>
          <w:u w:val="single"/>
        </w:rPr>
        <w:t xml:space="preserve"> regarding evidential req</w:t>
      </w:r>
      <w:r>
        <w:rPr>
          <w:b/>
          <w:iCs/>
          <w:color w:val="FF0000"/>
          <w:sz w:val="24"/>
          <w:szCs w:val="24"/>
          <w:u w:val="single"/>
        </w:rPr>
        <w:t xml:space="preserve">uirements for leave of absence. </w:t>
      </w:r>
    </w:p>
    <w:p w14:paraId="6B63763C" w14:textId="77777777" w:rsidR="001662AC" w:rsidRPr="001662AC" w:rsidRDefault="001662AC" w:rsidP="001662AC">
      <w:pPr>
        <w:pStyle w:val="Header"/>
        <w:rPr>
          <w:i/>
          <w:iCs/>
          <w:color w:val="FF0000"/>
        </w:rPr>
      </w:pPr>
    </w:p>
    <w:p w14:paraId="1841448F" w14:textId="77777777" w:rsidR="001662AC" w:rsidRDefault="001662AC" w:rsidP="00083569">
      <w:pPr>
        <w:rPr>
          <w:rFonts w:eastAsia="Times New Roman" w:cs="Arial"/>
          <w:b/>
          <w:bCs/>
          <w:sz w:val="28"/>
          <w:szCs w:val="28"/>
          <w:lang w:eastAsia="en-GB"/>
        </w:rPr>
      </w:pPr>
    </w:p>
    <w:p w14:paraId="733AE8F5" w14:textId="75354913" w:rsidR="00083569" w:rsidRPr="004D39C9" w:rsidRDefault="00083569" w:rsidP="00083569">
      <w:pPr>
        <w:rPr>
          <w:rFonts w:eastAsia="Times New Roman" w:cs="Arial"/>
          <w:b/>
          <w:bCs/>
          <w:sz w:val="28"/>
          <w:szCs w:val="28"/>
          <w:lang w:eastAsia="en-GB"/>
        </w:rPr>
      </w:pPr>
      <w:r w:rsidRPr="004D39C9">
        <w:rPr>
          <w:rFonts w:eastAsia="Times New Roman" w:cs="Arial"/>
          <w:b/>
          <w:bCs/>
          <w:sz w:val="28"/>
          <w:szCs w:val="28"/>
          <w:lang w:eastAsia="en-GB"/>
        </w:rPr>
        <w:t>Absence and Attendance</w:t>
      </w:r>
      <w:r>
        <w:rPr>
          <w:rFonts w:eastAsia="Times New Roman" w:cs="Arial"/>
          <w:b/>
          <w:bCs/>
          <w:sz w:val="28"/>
          <w:szCs w:val="28"/>
          <w:lang w:eastAsia="en-GB"/>
        </w:rPr>
        <w:t xml:space="preserve"> Recording, Including Leave of Absence</w:t>
      </w:r>
    </w:p>
    <w:p w14:paraId="3607F0D2" w14:textId="77777777" w:rsidR="00083569" w:rsidRDefault="00083569" w:rsidP="00083569">
      <w:pPr>
        <w:rPr>
          <w:rFonts w:eastAsia="Times New Roman" w:cs="Arial"/>
          <w:b/>
          <w:bCs/>
          <w:sz w:val="28"/>
          <w:szCs w:val="28"/>
          <w:lang w:eastAsia="en-GB"/>
        </w:rPr>
      </w:pPr>
    </w:p>
    <w:p w14:paraId="69AE7ED4" w14:textId="77777777" w:rsidR="00083569" w:rsidRDefault="00083569" w:rsidP="00083569">
      <w:pPr>
        <w:rPr>
          <w:rFonts w:eastAsia="Times New Roman" w:cs="Arial"/>
          <w:lang w:eastAsia="en-GB"/>
        </w:rPr>
      </w:pPr>
      <w:r>
        <w:rPr>
          <w:rFonts w:eastAsia="Times New Roman" w:cs="Arial"/>
          <w:lang w:eastAsia="en-GB"/>
        </w:rPr>
        <w:t>When marking our registers, we will apply the national codes as outlined and regulated by the Department of Education guidance to accurately record and report attendance.</w:t>
      </w:r>
    </w:p>
    <w:p w14:paraId="66448359" w14:textId="77777777" w:rsidR="00083569" w:rsidRDefault="00083569" w:rsidP="00083569">
      <w:pPr>
        <w:rPr>
          <w:rFonts w:eastAsia="Times New Roman" w:cs="Arial"/>
          <w:lang w:eastAsia="en-GB"/>
        </w:rPr>
      </w:pPr>
    </w:p>
    <w:p w14:paraId="6D6FE298" w14:textId="4F6DDEB5" w:rsidR="00083569" w:rsidRPr="0042474A" w:rsidRDefault="00083569" w:rsidP="00083569">
      <w:pPr>
        <w:rPr>
          <w:rFonts w:eastAsia="Times New Roman" w:cs="Arial"/>
          <w:b/>
          <w:bCs/>
          <w:lang w:eastAsia="en-GB"/>
        </w:rPr>
      </w:pPr>
      <w:r w:rsidRPr="0042474A">
        <w:rPr>
          <w:rFonts w:eastAsia="Times New Roman" w:cs="Arial"/>
          <w:b/>
          <w:bCs/>
          <w:lang w:eastAsia="en-GB"/>
        </w:rPr>
        <w:t>Leave of absence</w:t>
      </w:r>
    </w:p>
    <w:p w14:paraId="7854C552" w14:textId="77777777" w:rsidR="00083569" w:rsidRDefault="00083569" w:rsidP="00083569">
      <w:pPr>
        <w:rPr>
          <w:rFonts w:eastAsia="Times New Roman" w:cs="Arial"/>
          <w:lang w:eastAsia="en-GB"/>
        </w:rPr>
      </w:pPr>
    </w:p>
    <w:p w14:paraId="6722CE67" w14:textId="77777777" w:rsidR="00083569" w:rsidRDefault="00083569" w:rsidP="00083569">
      <w:pPr>
        <w:rPr>
          <w:rFonts w:eastAsia="Times New Roman" w:cs="Arial"/>
          <w:lang w:eastAsia="en-GB"/>
        </w:rPr>
      </w:pPr>
      <w:r>
        <w:rPr>
          <w:rFonts w:eastAsia="Times New Roman" w:cs="Arial"/>
          <w:lang w:eastAsia="en-GB"/>
        </w:rPr>
        <w:t>The headteacher can grant a leave of absence when a pupil needs to be absent from school with permission. The headteacher will restrict leaves of absence to the specific circumstance set out in regulation 11 of the School Attendance (Pupil Registration) (England) Regulations 2024. These circumstances are:</w:t>
      </w:r>
    </w:p>
    <w:p w14:paraId="3D5529BF" w14:textId="77777777" w:rsidR="00083569" w:rsidRDefault="00083569" w:rsidP="00083569">
      <w:pPr>
        <w:rPr>
          <w:rFonts w:eastAsia="Times New Roman" w:cs="Arial"/>
          <w:lang w:eastAsia="en-GB"/>
        </w:rPr>
      </w:pPr>
    </w:p>
    <w:p w14:paraId="072F668C" w14:textId="77777777" w:rsidR="00083569" w:rsidRPr="00FC66D5" w:rsidRDefault="00083569" w:rsidP="00083569">
      <w:pPr>
        <w:pStyle w:val="ListParagraph"/>
        <w:widowControl w:val="0"/>
        <w:numPr>
          <w:ilvl w:val="0"/>
          <w:numId w:val="1"/>
        </w:numPr>
        <w:tabs>
          <w:tab w:val="left" w:pos="972"/>
        </w:tabs>
        <w:autoSpaceDE w:val="0"/>
        <w:autoSpaceDN w:val="0"/>
        <w:spacing w:line="285" w:lineRule="auto"/>
        <w:ind w:right="803"/>
        <w:rPr>
          <w:rFonts w:ascii="Symbol" w:hAnsi="Symbol"/>
          <w:bCs/>
          <w:color w:val="0D0D0D"/>
        </w:rPr>
      </w:pPr>
      <w:r w:rsidRPr="00FC66D5">
        <w:rPr>
          <w:bCs/>
          <w:color w:val="0D0D0D"/>
        </w:rPr>
        <w:t>Taking</w:t>
      </w:r>
      <w:r w:rsidRPr="00FC66D5">
        <w:rPr>
          <w:bCs/>
          <w:color w:val="0D0D0D"/>
          <w:spacing w:val="-3"/>
        </w:rPr>
        <w:t xml:space="preserve"> </w:t>
      </w:r>
      <w:r w:rsidRPr="00FC66D5">
        <w:rPr>
          <w:bCs/>
          <w:color w:val="0D0D0D"/>
        </w:rPr>
        <w:t>part</w:t>
      </w:r>
      <w:r w:rsidRPr="00FC66D5">
        <w:rPr>
          <w:bCs/>
          <w:color w:val="0D0D0D"/>
          <w:spacing w:val="-2"/>
        </w:rPr>
        <w:t xml:space="preserve"> </w:t>
      </w:r>
      <w:r w:rsidRPr="00FC66D5">
        <w:rPr>
          <w:bCs/>
          <w:color w:val="0D0D0D"/>
        </w:rPr>
        <w:t>in</w:t>
      </w:r>
      <w:r w:rsidRPr="00FC66D5">
        <w:rPr>
          <w:bCs/>
          <w:color w:val="0D0D0D"/>
          <w:spacing w:val="-4"/>
        </w:rPr>
        <w:t xml:space="preserve"> </w:t>
      </w:r>
      <w:r w:rsidRPr="00FC66D5">
        <w:rPr>
          <w:bCs/>
          <w:color w:val="0D0D0D"/>
        </w:rPr>
        <w:t>a</w:t>
      </w:r>
      <w:r w:rsidRPr="00FC66D5">
        <w:rPr>
          <w:bCs/>
          <w:color w:val="0D0D0D"/>
          <w:spacing w:val="-3"/>
        </w:rPr>
        <w:t xml:space="preserve"> </w:t>
      </w:r>
      <w:r w:rsidRPr="00FC66D5">
        <w:rPr>
          <w:bCs/>
          <w:color w:val="0D0D0D"/>
        </w:rPr>
        <w:t>regulated</w:t>
      </w:r>
      <w:r w:rsidRPr="00FC66D5">
        <w:rPr>
          <w:bCs/>
          <w:color w:val="0D0D0D"/>
          <w:spacing w:val="-3"/>
        </w:rPr>
        <w:t xml:space="preserve"> </w:t>
      </w:r>
      <w:r w:rsidRPr="00FC66D5">
        <w:rPr>
          <w:bCs/>
          <w:color w:val="0D0D0D"/>
        </w:rPr>
        <w:t>performance</w:t>
      </w:r>
      <w:r w:rsidRPr="00FC66D5">
        <w:rPr>
          <w:bCs/>
          <w:color w:val="0D0D0D"/>
          <w:spacing w:val="-3"/>
        </w:rPr>
        <w:t xml:space="preserve"> </w:t>
      </w:r>
      <w:r w:rsidRPr="00FC66D5">
        <w:rPr>
          <w:bCs/>
          <w:color w:val="0D0D0D"/>
        </w:rPr>
        <w:t>or</w:t>
      </w:r>
      <w:r w:rsidRPr="00FC66D5">
        <w:rPr>
          <w:bCs/>
          <w:color w:val="0D0D0D"/>
          <w:spacing w:val="-3"/>
        </w:rPr>
        <w:t xml:space="preserve"> </w:t>
      </w:r>
      <w:r w:rsidRPr="00FC66D5">
        <w:rPr>
          <w:bCs/>
          <w:color w:val="0D0D0D"/>
        </w:rPr>
        <w:t>employment</w:t>
      </w:r>
      <w:r w:rsidRPr="00FC66D5">
        <w:rPr>
          <w:bCs/>
          <w:color w:val="0D0D0D"/>
          <w:spacing w:val="-2"/>
        </w:rPr>
        <w:t xml:space="preserve"> </w:t>
      </w:r>
      <w:r w:rsidRPr="00FC66D5">
        <w:rPr>
          <w:bCs/>
          <w:color w:val="0D0D0D"/>
        </w:rPr>
        <w:t>abroad</w:t>
      </w:r>
    </w:p>
    <w:p w14:paraId="407DBA63" w14:textId="77777777" w:rsidR="00083569" w:rsidRPr="00FC66D5" w:rsidRDefault="00083569" w:rsidP="00083569">
      <w:pPr>
        <w:pStyle w:val="ListParagraph"/>
        <w:widowControl w:val="0"/>
        <w:numPr>
          <w:ilvl w:val="0"/>
          <w:numId w:val="1"/>
        </w:numPr>
        <w:tabs>
          <w:tab w:val="left" w:pos="972"/>
        </w:tabs>
        <w:autoSpaceDE w:val="0"/>
        <w:autoSpaceDN w:val="0"/>
        <w:spacing w:before="4" w:line="283" w:lineRule="auto"/>
        <w:ind w:right="640"/>
        <w:rPr>
          <w:rFonts w:ascii="Symbol" w:hAnsi="Symbol"/>
          <w:bCs/>
          <w:color w:val="0D0D0D"/>
        </w:rPr>
      </w:pPr>
      <w:r w:rsidRPr="00FC66D5">
        <w:rPr>
          <w:bCs/>
          <w:color w:val="0D0D0D"/>
        </w:rPr>
        <w:t>Attending an interview</w:t>
      </w:r>
    </w:p>
    <w:p w14:paraId="32644447" w14:textId="77777777" w:rsidR="00083569" w:rsidRPr="00FC66D5" w:rsidRDefault="00083569" w:rsidP="00083569">
      <w:pPr>
        <w:pStyle w:val="ListParagraph"/>
        <w:widowControl w:val="0"/>
        <w:numPr>
          <w:ilvl w:val="0"/>
          <w:numId w:val="1"/>
        </w:numPr>
        <w:tabs>
          <w:tab w:val="left" w:pos="972"/>
        </w:tabs>
        <w:autoSpaceDE w:val="0"/>
        <w:autoSpaceDN w:val="0"/>
        <w:spacing w:before="5" w:line="285" w:lineRule="auto"/>
        <w:ind w:right="587"/>
        <w:rPr>
          <w:rFonts w:ascii="Symbol" w:hAnsi="Symbol"/>
          <w:bCs/>
          <w:color w:val="0D0D0D"/>
        </w:rPr>
      </w:pPr>
      <w:r w:rsidRPr="00FC66D5">
        <w:rPr>
          <w:bCs/>
          <w:color w:val="0D0D0D"/>
        </w:rPr>
        <w:t>Study</w:t>
      </w:r>
      <w:r w:rsidRPr="00FC66D5">
        <w:rPr>
          <w:bCs/>
          <w:color w:val="0D0D0D"/>
          <w:spacing w:val="-3"/>
        </w:rPr>
        <w:t xml:space="preserve"> </w:t>
      </w:r>
      <w:r w:rsidRPr="00FC66D5">
        <w:rPr>
          <w:bCs/>
          <w:color w:val="0D0D0D"/>
        </w:rPr>
        <w:t>leave</w:t>
      </w:r>
    </w:p>
    <w:p w14:paraId="4B9C293D" w14:textId="77777777" w:rsidR="00083569" w:rsidRPr="00FC66D5" w:rsidRDefault="00083569" w:rsidP="00083569">
      <w:pPr>
        <w:pStyle w:val="ListParagraph"/>
        <w:widowControl w:val="0"/>
        <w:numPr>
          <w:ilvl w:val="0"/>
          <w:numId w:val="1"/>
        </w:numPr>
        <w:tabs>
          <w:tab w:val="left" w:pos="972"/>
        </w:tabs>
        <w:autoSpaceDE w:val="0"/>
        <w:autoSpaceDN w:val="0"/>
        <w:spacing w:before="3" w:line="288" w:lineRule="auto"/>
        <w:ind w:right="639"/>
        <w:rPr>
          <w:bCs/>
          <w:color w:val="0D0D0D"/>
        </w:rPr>
      </w:pPr>
      <w:r w:rsidRPr="00FC66D5">
        <w:rPr>
          <w:bCs/>
          <w:color w:val="0D0D0D"/>
        </w:rPr>
        <w:t>A temporary, time-limited part-time</w:t>
      </w:r>
      <w:r w:rsidRPr="00FC66D5">
        <w:rPr>
          <w:bCs/>
          <w:color w:val="0D0D0D"/>
          <w:spacing w:val="-1"/>
        </w:rPr>
        <w:t xml:space="preserve"> </w:t>
      </w:r>
      <w:r w:rsidRPr="00FC66D5">
        <w:rPr>
          <w:bCs/>
          <w:color w:val="0D0D0D"/>
        </w:rPr>
        <w:t>timetable</w:t>
      </w:r>
    </w:p>
    <w:p w14:paraId="40E6F402" w14:textId="77777777" w:rsidR="00083569" w:rsidRDefault="00083569" w:rsidP="00083569">
      <w:pPr>
        <w:pStyle w:val="ListParagraph"/>
        <w:widowControl w:val="0"/>
        <w:numPr>
          <w:ilvl w:val="0"/>
          <w:numId w:val="1"/>
        </w:numPr>
        <w:tabs>
          <w:tab w:val="left" w:pos="972"/>
        </w:tabs>
        <w:autoSpaceDE w:val="0"/>
        <w:autoSpaceDN w:val="0"/>
        <w:spacing w:before="3" w:line="288" w:lineRule="auto"/>
        <w:ind w:right="639"/>
        <w:rPr>
          <w:bCs/>
          <w:color w:val="0D0D0D"/>
        </w:rPr>
      </w:pPr>
      <w:r w:rsidRPr="00FC66D5">
        <w:rPr>
          <w:bCs/>
          <w:color w:val="0D0D0D"/>
        </w:rPr>
        <w:t>Exceptional circumstances</w:t>
      </w:r>
      <w:r>
        <w:rPr>
          <w:bCs/>
          <w:color w:val="0D0D0D"/>
        </w:rPr>
        <w:t>*</w:t>
      </w:r>
    </w:p>
    <w:p w14:paraId="772BCB50" w14:textId="77777777" w:rsidR="00083569" w:rsidRDefault="00083569" w:rsidP="00083569">
      <w:pPr>
        <w:widowControl w:val="0"/>
        <w:tabs>
          <w:tab w:val="left" w:pos="972"/>
        </w:tabs>
        <w:autoSpaceDE w:val="0"/>
        <w:autoSpaceDN w:val="0"/>
        <w:spacing w:before="3" w:line="288" w:lineRule="auto"/>
        <w:ind w:right="639"/>
        <w:rPr>
          <w:bCs/>
          <w:color w:val="0D0D0D"/>
        </w:rPr>
      </w:pPr>
      <w:bookmarkStart w:id="0" w:name="_GoBack"/>
      <w:bookmarkEnd w:id="0"/>
    </w:p>
    <w:p w14:paraId="6623AD0D" w14:textId="77777777" w:rsidR="00083569" w:rsidRPr="001C06BB" w:rsidRDefault="00083569" w:rsidP="00083569">
      <w:pPr>
        <w:tabs>
          <w:tab w:val="left" w:pos="3300"/>
        </w:tabs>
      </w:pPr>
      <w:r w:rsidRPr="001C06BB">
        <w:t>The headteacher can also allow pupils to be absent from the school site for certain educational activities or to attend other schools or settings.</w:t>
      </w:r>
    </w:p>
    <w:p w14:paraId="01B2C8A2" w14:textId="77777777" w:rsidR="00083569" w:rsidRDefault="00083569" w:rsidP="00083569">
      <w:pPr>
        <w:rPr>
          <w:rFonts w:eastAsia="Times New Roman" w:cs="Arial"/>
          <w:lang w:eastAsia="en-GB"/>
        </w:rPr>
      </w:pPr>
    </w:p>
    <w:p w14:paraId="42C79A76" w14:textId="77777777" w:rsidR="00083569" w:rsidRDefault="00083569" w:rsidP="00083569">
      <w:pPr>
        <w:rPr>
          <w:rFonts w:eastAsia="Times New Roman" w:cs="Arial"/>
          <w:lang w:eastAsia="en-GB"/>
        </w:rPr>
      </w:pPr>
      <w:r>
        <w:t>*</w:t>
      </w:r>
      <w:r w:rsidRPr="00E111DE">
        <w:t xml:space="preserve">The law states </w:t>
      </w:r>
      <w:r>
        <w:t xml:space="preserve">that </w:t>
      </w:r>
      <w:r w:rsidRPr="00E111DE">
        <w:t xml:space="preserve">a leave of absence may only be granted by a school if an application is made in advance and if </w:t>
      </w:r>
      <w:r>
        <w:t xml:space="preserve">the school </w:t>
      </w:r>
      <w:r w:rsidRPr="00E111DE">
        <w:t xml:space="preserve">considers there are exceptional circumstances relating to the application. </w:t>
      </w:r>
    </w:p>
    <w:p w14:paraId="7E7D6FC4" w14:textId="77777777" w:rsidR="00083569" w:rsidRPr="00C93163" w:rsidRDefault="00083569" w:rsidP="00083569">
      <w:pPr>
        <w:rPr>
          <w:rFonts w:eastAsia="Times New Roman" w:cs="Arial"/>
          <w:lang w:eastAsia="en-GB"/>
        </w:rPr>
      </w:pPr>
    </w:p>
    <w:p w14:paraId="2D35AD50" w14:textId="77777777" w:rsidR="00083569" w:rsidRPr="004C09CE" w:rsidRDefault="00083569" w:rsidP="00083569">
      <w:pPr>
        <w:rPr>
          <w:color w:val="000000"/>
          <w:shd w:val="clear" w:color="auto" w:fill="FFFFFF"/>
        </w:rPr>
      </w:pPr>
      <w:r w:rsidRPr="00C93163">
        <w:rPr>
          <w:color w:val="000000"/>
          <w:shd w:val="clear" w:color="auto" w:fill="FFFFFF"/>
        </w:rPr>
        <w:t xml:space="preserve">A leave of absence is granted entirely at the school’s discretion. Permission </w:t>
      </w:r>
      <w:r>
        <w:rPr>
          <w:color w:val="000000"/>
          <w:shd w:val="clear" w:color="auto" w:fill="FFFFFF"/>
        </w:rPr>
        <w:t xml:space="preserve">may </w:t>
      </w:r>
      <w:r w:rsidRPr="00C93163">
        <w:rPr>
          <w:color w:val="000000"/>
          <w:shd w:val="clear" w:color="auto" w:fill="FFFFFF"/>
        </w:rPr>
        <w:t xml:space="preserve">only be given by a person </w:t>
      </w:r>
      <w:r>
        <w:rPr>
          <w:color w:val="000000"/>
          <w:shd w:val="clear" w:color="auto" w:fill="FFFFFF"/>
        </w:rPr>
        <w:t>authorised by the</w:t>
      </w:r>
      <w:r w:rsidRPr="00C93163">
        <w:rPr>
          <w:color w:val="000000"/>
          <w:shd w:val="clear" w:color="auto" w:fill="FFFFFF"/>
        </w:rPr>
        <w:t xml:space="preserve"> school’s proprieto</w:t>
      </w:r>
      <w:r>
        <w:rPr>
          <w:color w:val="000000"/>
          <w:shd w:val="clear" w:color="auto" w:fill="FFFFFF"/>
        </w:rPr>
        <w:t xml:space="preserve">r </w:t>
      </w:r>
      <w:r w:rsidRPr="00C93163">
        <w:rPr>
          <w:color w:val="000000"/>
          <w:shd w:val="clear" w:color="auto" w:fill="FFFFFF"/>
        </w:rPr>
        <w:t>to do so</w:t>
      </w:r>
      <w:r>
        <w:rPr>
          <w:color w:val="000000"/>
          <w:shd w:val="clear" w:color="auto" w:fill="FFFFFF"/>
        </w:rPr>
        <w:t>. E</w:t>
      </w:r>
      <w:r w:rsidRPr="004C09CE">
        <w:t>ach application</w:t>
      </w:r>
      <w:r>
        <w:t xml:space="preserve"> must be judged</w:t>
      </w:r>
      <w:r w:rsidRPr="004C09CE">
        <w:t xml:space="preserve"> individually</w:t>
      </w:r>
      <w:r>
        <w:t>, taking into account</w:t>
      </w:r>
      <w:r w:rsidRPr="004C09CE">
        <w:t xml:space="preserve"> the </w:t>
      </w:r>
      <w:proofErr w:type="gramStart"/>
      <w:r w:rsidRPr="004C09CE">
        <w:t>specific facts</w:t>
      </w:r>
      <w:proofErr w:type="gramEnd"/>
      <w:r>
        <w:t xml:space="preserve">, </w:t>
      </w:r>
      <w:r w:rsidRPr="004C09CE">
        <w:t>circumstances</w:t>
      </w:r>
      <w:r>
        <w:t>,</w:t>
      </w:r>
      <w:r w:rsidRPr="004C09CE">
        <w:t xml:space="preserve"> and relevant background context behind each request.</w:t>
      </w:r>
      <w:r>
        <w:t xml:space="preserve">  </w:t>
      </w:r>
    </w:p>
    <w:p w14:paraId="7F469A52" w14:textId="77777777" w:rsidR="00083569" w:rsidRPr="00F87093" w:rsidRDefault="00083569" w:rsidP="00083569">
      <w:pPr>
        <w:pStyle w:val="ListParagraph"/>
        <w:ind w:left="709" w:hanging="437"/>
        <w:rPr>
          <w:color w:val="000000"/>
          <w:shd w:val="clear" w:color="auto" w:fill="FFFFFF"/>
        </w:rPr>
      </w:pPr>
    </w:p>
    <w:p w14:paraId="529B27D6" w14:textId="77777777" w:rsidR="00083569" w:rsidRDefault="00083569" w:rsidP="00083569">
      <w:r>
        <w:t>In general</w:t>
      </w:r>
      <w:r w:rsidRPr="000A0123">
        <w:t>, a need or desire for a holiday or other absence for the purpose of leisure and recreation</w:t>
      </w:r>
      <w:r>
        <w:t xml:space="preserve"> does not</w:t>
      </w:r>
      <w:r w:rsidRPr="000A0123">
        <w:t xml:space="preserve"> constitute an exceptional circumstance.</w:t>
      </w:r>
      <w:r>
        <w:rPr>
          <w:color w:val="000000"/>
          <w:shd w:val="clear" w:color="auto" w:fill="FFFFFF"/>
        </w:rPr>
        <w:t xml:space="preserve"> </w:t>
      </w:r>
      <w:r w:rsidRPr="004C09CE">
        <w:t xml:space="preserve">Where a leave of absence is granted, the school will determine the number of days a pupil </w:t>
      </w:r>
      <w:r>
        <w:t>may</w:t>
      </w:r>
      <w:r w:rsidRPr="004C09CE">
        <w:t xml:space="preserve"> be absent</w:t>
      </w:r>
      <w:r>
        <w:t>.</w:t>
      </w:r>
    </w:p>
    <w:p w14:paraId="255413E3" w14:textId="77777777" w:rsidR="00083569" w:rsidRDefault="00083569" w:rsidP="00083569"/>
    <w:p w14:paraId="258BA875" w14:textId="77777777" w:rsidR="00083569" w:rsidRPr="005E2F60" w:rsidRDefault="00083569" w:rsidP="00083569">
      <w:pPr>
        <w:rPr>
          <w:color w:val="000000"/>
          <w:shd w:val="clear" w:color="auto" w:fill="FFFFFF"/>
        </w:rPr>
      </w:pPr>
      <w:r w:rsidRPr="00024F2A">
        <w:rPr>
          <w:color w:val="000000"/>
          <w:shd w:val="clear" w:color="auto" w:fill="FFFFFF"/>
        </w:rPr>
        <w:t xml:space="preserve">The school can only consider applications for Leave of Absence made by the resident parent. </w:t>
      </w:r>
      <w:proofErr w:type="spellStart"/>
      <w:r w:rsidRPr="00024F2A">
        <w:rPr>
          <w:color w:val="000000"/>
          <w:shd w:val="clear" w:color="auto" w:fill="FFFFFF"/>
        </w:rPr>
        <w:t>i.e</w:t>
      </w:r>
      <w:proofErr w:type="spellEnd"/>
      <w:r w:rsidRPr="00024F2A">
        <w:rPr>
          <w:color w:val="000000"/>
          <w:shd w:val="clear" w:color="auto" w:fill="FFFFFF"/>
        </w:rPr>
        <w:t xml:space="preserve"> the parent with whom the child normally resides. </w:t>
      </w:r>
      <w:r w:rsidRPr="004C09CE">
        <w:t xml:space="preserve"> </w:t>
      </w:r>
    </w:p>
    <w:p w14:paraId="79CA64CC" w14:textId="77777777" w:rsidR="00083569" w:rsidRPr="00F87093" w:rsidRDefault="00083569" w:rsidP="00083569">
      <w:pPr>
        <w:pStyle w:val="ListParagraph"/>
        <w:ind w:left="709" w:hanging="437"/>
        <w:rPr>
          <w:color w:val="000000"/>
          <w:shd w:val="clear" w:color="auto" w:fill="FFFFFF"/>
        </w:rPr>
      </w:pPr>
    </w:p>
    <w:p w14:paraId="6489CD35" w14:textId="77777777" w:rsidR="00083569" w:rsidRPr="00971175" w:rsidRDefault="00083569" w:rsidP="00083569">
      <w:pPr>
        <w:rPr>
          <w:color w:val="000000"/>
          <w:shd w:val="clear" w:color="auto" w:fill="FFFFFF"/>
        </w:rPr>
      </w:pPr>
      <w:r>
        <w:rPr>
          <w:color w:val="000000"/>
          <w:shd w:val="clear" w:color="auto" w:fill="FFFFFF"/>
        </w:rPr>
        <w:t xml:space="preserve">Parents </w:t>
      </w:r>
      <w:r w:rsidRPr="00971175">
        <w:rPr>
          <w:color w:val="000000"/>
          <w:shd w:val="clear" w:color="auto" w:fill="FFFFFF"/>
        </w:rPr>
        <w:t xml:space="preserve">making an application for Leave of Absence are advised to </w:t>
      </w:r>
      <w:r>
        <w:rPr>
          <w:color w:val="000000"/>
          <w:shd w:val="clear" w:color="auto" w:fill="FFFFFF"/>
        </w:rPr>
        <w:t xml:space="preserve">provide </w:t>
      </w:r>
      <w:r w:rsidRPr="00971175">
        <w:rPr>
          <w:color w:val="000000"/>
          <w:shd w:val="clear" w:color="auto" w:fill="FFFFFF"/>
        </w:rPr>
        <w:t xml:space="preserve">sufficient information and </w:t>
      </w:r>
      <w:r>
        <w:rPr>
          <w:color w:val="000000"/>
          <w:shd w:val="clear" w:color="auto" w:fill="FFFFFF"/>
        </w:rPr>
        <w:t>notice</w:t>
      </w:r>
      <w:r w:rsidRPr="00971175">
        <w:rPr>
          <w:color w:val="000000"/>
          <w:shd w:val="clear" w:color="auto" w:fill="FFFFFF"/>
        </w:rPr>
        <w:t xml:space="preserve"> to allow the Headteacher to consider all exceptional circumstances and notify the parents of the</w:t>
      </w:r>
      <w:r>
        <w:rPr>
          <w:color w:val="000000"/>
          <w:shd w:val="clear" w:color="auto" w:fill="FFFFFF"/>
        </w:rPr>
        <w:t>ir</w:t>
      </w:r>
      <w:r w:rsidRPr="00971175">
        <w:rPr>
          <w:color w:val="000000"/>
          <w:shd w:val="clear" w:color="auto" w:fill="FFFFFF"/>
        </w:rPr>
        <w:t xml:space="preserve"> decision. The school may request further information o</w:t>
      </w:r>
      <w:r>
        <w:rPr>
          <w:color w:val="000000"/>
          <w:shd w:val="clear" w:color="auto" w:fill="FFFFFF"/>
        </w:rPr>
        <w:t>r</w:t>
      </w:r>
      <w:r w:rsidRPr="00971175">
        <w:rPr>
          <w:color w:val="000000"/>
          <w:shd w:val="clear" w:color="auto" w:fill="FFFFFF"/>
        </w:rPr>
        <w:t xml:space="preserve"> supporting documentation where appropriate.</w:t>
      </w:r>
    </w:p>
    <w:p w14:paraId="15926810" w14:textId="77777777" w:rsidR="00083569" w:rsidRPr="00F87093" w:rsidRDefault="00083569" w:rsidP="00083569">
      <w:pPr>
        <w:pStyle w:val="ListParagraph"/>
        <w:ind w:left="709" w:hanging="437"/>
        <w:rPr>
          <w:color w:val="000000"/>
          <w:shd w:val="clear" w:color="auto" w:fill="FFFFFF"/>
        </w:rPr>
      </w:pPr>
    </w:p>
    <w:p w14:paraId="2CAEE051" w14:textId="77777777" w:rsidR="00083569" w:rsidRPr="00024F2A" w:rsidRDefault="00083569" w:rsidP="00083569">
      <w:pPr>
        <w:rPr>
          <w:color w:val="000000"/>
          <w:shd w:val="clear" w:color="auto" w:fill="FFFFFF"/>
        </w:rPr>
      </w:pPr>
      <w:r>
        <w:rPr>
          <w:color w:val="000000"/>
          <w:shd w:val="clear" w:color="auto" w:fill="FFFFFF"/>
        </w:rPr>
        <w:t xml:space="preserve">If </w:t>
      </w:r>
      <w:r w:rsidRPr="008A428C">
        <w:rPr>
          <w:color w:val="000000"/>
          <w:shd w:val="clear" w:color="auto" w:fill="FFFFFF"/>
        </w:rPr>
        <w:t>parent</w:t>
      </w:r>
      <w:r>
        <w:rPr>
          <w:color w:val="000000"/>
          <w:shd w:val="clear" w:color="auto" w:fill="FFFFFF"/>
        </w:rPr>
        <w:t>s</w:t>
      </w:r>
      <w:r w:rsidRPr="008A428C">
        <w:rPr>
          <w:color w:val="000000"/>
          <w:shd w:val="clear" w:color="auto" w:fill="FFFFFF"/>
        </w:rPr>
        <w:t xml:space="preserve"> ha</w:t>
      </w:r>
      <w:r>
        <w:rPr>
          <w:color w:val="000000"/>
          <w:shd w:val="clear" w:color="auto" w:fill="FFFFFF"/>
        </w:rPr>
        <w:t>ve</w:t>
      </w:r>
      <w:r w:rsidRPr="008A428C">
        <w:rPr>
          <w:color w:val="000000"/>
          <w:shd w:val="clear" w:color="auto" w:fill="FFFFFF"/>
        </w:rPr>
        <w:t xml:space="preserve"> not received notification or a response regarding the leave of absence application, it is their responsibility to </w:t>
      </w:r>
      <w:r>
        <w:rPr>
          <w:color w:val="000000"/>
          <w:shd w:val="clear" w:color="auto" w:fill="FFFFFF"/>
        </w:rPr>
        <w:t>confirm</w:t>
      </w:r>
      <w:r w:rsidRPr="008A428C">
        <w:rPr>
          <w:color w:val="000000"/>
          <w:shd w:val="clear" w:color="auto" w:fill="FFFFFF"/>
        </w:rPr>
        <w:t xml:space="preserve"> </w:t>
      </w:r>
      <w:r>
        <w:rPr>
          <w:color w:val="000000"/>
          <w:shd w:val="clear" w:color="auto" w:fill="FFFFFF"/>
        </w:rPr>
        <w:t>whether</w:t>
      </w:r>
      <w:r w:rsidRPr="008A428C">
        <w:rPr>
          <w:color w:val="000000"/>
          <w:shd w:val="clear" w:color="auto" w:fill="FFFFFF"/>
        </w:rPr>
        <w:t xml:space="preserve"> the leave is authorised prior to the start of the </w:t>
      </w:r>
      <w:r>
        <w:rPr>
          <w:color w:val="000000"/>
          <w:shd w:val="clear" w:color="auto" w:fill="FFFFFF"/>
        </w:rPr>
        <w:t>absence</w:t>
      </w:r>
      <w:r w:rsidRPr="008A428C">
        <w:rPr>
          <w:color w:val="000000"/>
          <w:shd w:val="clear" w:color="auto" w:fill="FFFFFF"/>
        </w:rPr>
        <w:t>.</w:t>
      </w:r>
      <w:r>
        <w:rPr>
          <w:color w:val="000000"/>
          <w:shd w:val="clear" w:color="auto" w:fill="FFFFFF"/>
        </w:rPr>
        <w:t xml:space="preserve"> </w:t>
      </w:r>
    </w:p>
    <w:p w14:paraId="4BE0473C" w14:textId="77777777" w:rsidR="00083569" w:rsidRPr="004C09CE" w:rsidRDefault="00083569" w:rsidP="00083569">
      <w:pPr>
        <w:pStyle w:val="ListParagraph"/>
        <w:ind w:left="709" w:hanging="437"/>
        <w:rPr>
          <w:color w:val="000000"/>
          <w:shd w:val="clear" w:color="auto" w:fill="FFFFFF"/>
        </w:rPr>
      </w:pPr>
    </w:p>
    <w:p w14:paraId="7619B165" w14:textId="77777777" w:rsidR="00083569" w:rsidRPr="0013163E" w:rsidRDefault="00083569" w:rsidP="00083569">
      <w:pPr>
        <w:rPr>
          <w:color w:val="000000"/>
          <w:shd w:val="clear" w:color="auto" w:fill="FFFFFF"/>
        </w:rPr>
      </w:pPr>
      <w:r w:rsidRPr="0013163E">
        <w:rPr>
          <w:color w:val="000000"/>
          <w:shd w:val="clear" w:color="auto" w:fill="FFFFFF"/>
        </w:rPr>
        <w:t xml:space="preserve">Where applications for Leave of Absence are made in advance and refused, the child is expected to </w:t>
      </w:r>
      <w:r>
        <w:rPr>
          <w:color w:val="000000"/>
          <w:shd w:val="clear" w:color="auto" w:fill="FFFFFF"/>
        </w:rPr>
        <w:t>attend school</w:t>
      </w:r>
      <w:r w:rsidRPr="0013163E">
        <w:rPr>
          <w:color w:val="000000"/>
          <w:shd w:val="clear" w:color="auto" w:fill="FFFFFF"/>
        </w:rPr>
        <w:t xml:space="preserve"> on the dates set out in the application. If the child is absent during </w:t>
      </w:r>
      <w:r w:rsidRPr="0013163E">
        <w:rPr>
          <w:color w:val="000000"/>
          <w:shd w:val="clear" w:color="auto" w:fill="FFFFFF"/>
        </w:rPr>
        <w:lastRenderedPageBreak/>
        <w:t xml:space="preserve">that period, </w:t>
      </w:r>
      <w:r>
        <w:rPr>
          <w:color w:val="000000"/>
          <w:shd w:val="clear" w:color="auto" w:fill="FFFFFF"/>
        </w:rPr>
        <w:t>the absence will</w:t>
      </w:r>
      <w:r w:rsidRPr="0013163E">
        <w:rPr>
          <w:color w:val="000000"/>
          <w:shd w:val="clear" w:color="auto" w:fill="FFFFFF"/>
        </w:rPr>
        <w:t xml:space="preserve"> be recorded as an “unauthorised”. </w:t>
      </w:r>
      <w:r>
        <w:rPr>
          <w:color w:val="000000"/>
          <w:shd w:val="clear" w:color="auto" w:fill="FFFFFF"/>
        </w:rPr>
        <w:t>If</w:t>
      </w:r>
      <w:r w:rsidRPr="0013163E">
        <w:rPr>
          <w:color w:val="000000"/>
          <w:shd w:val="clear" w:color="auto" w:fill="FFFFFF"/>
        </w:rPr>
        <w:t xml:space="preserve"> additional days </w:t>
      </w:r>
      <w:r>
        <w:rPr>
          <w:color w:val="000000"/>
          <w:shd w:val="clear" w:color="auto" w:fill="FFFFFF"/>
        </w:rPr>
        <w:t xml:space="preserve">are </w:t>
      </w:r>
      <w:r w:rsidRPr="0013163E">
        <w:rPr>
          <w:color w:val="000000"/>
          <w:shd w:val="clear" w:color="auto" w:fill="FFFFFF"/>
        </w:rPr>
        <w:t>take</w:t>
      </w:r>
      <w:r>
        <w:rPr>
          <w:color w:val="000000"/>
          <w:shd w:val="clear" w:color="auto" w:fill="FFFFFF"/>
        </w:rPr>
        <w:t>n</w:t>
      </w:r>
      <w:r w:rsidRPr="0013163E">
        <w:rPr>
          <w:color w:val="000000"/>
          <w:shd w:val="clear" w:color="auto" w:fill="FFFFFF"/>
        </w:rPr>
        <w:t xml:space="preserve"> either </w:t>
      </w:r>
      <w:r>
        <w:rPr>
          <w:color w:val="000000"/>
          <w:shd w:val="clear" w:color="auto" w:fill="FFFFFF"/>
        </w:rPr>
        <w:t xml:space="preserve">before </w:t>
      </w:r>
      <w:r w:rsidRPr="0013163E">
        <w:rPr>
          <w:color w:val="000000"/>
          <w:shd w:val="clear" w:color="auto" w:fill="FFFFFF"/>
        </w:rPr>
        <w:t>or after the request</w:t>
      </w:r>
      <w:r>
        <w:rPr>
          <w:color w:val="000000"/>
          <w:shd w:val="clear" w:color="auto" w:fill="FFFFFF"/>
        </w:rPr>
        <w:t>ed period</w:t>
      </w:r>
      <w:r w:rsidRPr="0013163E">
        <w:rPr>
          <w:color w:val="000000"/>
          <w:shd w:val="clear" w:color="auto" w:fill="FFFFFF"/>
        </w:rPr>
        <w:t>, they may</w:t>
      </w:r>
      <w:r>
        <w:rPr>
          <w:color w:val="000000"/>
          <w:shd w:val="clear" w:color="auto" w:fill="FFFFFF"/>
        </w:rPr>
        <w:t xml:space="preserve"> also</w:t>
      </w:r>
      <w:r w:rsidRPr="0013163E">
        <w:rPr>
          <w:color w:val="000000"/>
          <w:shd w:val="clear" w:color="auto" w:fill="FFFFFF"/>
        </w:rPr>
        <w:t xml:space="preserve"> be considered as part of the leave of absence.</w:t>
      </w:r>
    </w:p>
    <w:p w14:paraId="52B75F69" w14:textId="77777777" w:rsidR="00083569" w:rsidRDefault="00083569" w:rsidP="00083569">
      <w:pPr>
        <w:pStyle w:val="ListParagraph"/>
        <w:ind w:left="709" w:hanging="437"/>
        <w:jc w:val="both"/>
        <w:rPr>
          <w:color w:val="000000"/>
          <w:shd w:val="clear" w:color="auto" w:fill="FFFFFF"/>
        </w:rPr>
      </w:pPr>
    </w:p>
    <w:p w14:paraId="5FD41263" w14:textId="77777777" w:rsidR="00083569" w:rsidRPr="00730630" w:rsidRDefault="00083569" w:rsidP="00083569">
      <w:pPr>
        <w:jc w:val="both"/>
        <w:rPr>
          <w:color w:val="000000"/>
          <w:shd w:val="clear" w:color="auto" w:fill="FFFFFF"/>
        </w:rPr>
      </w:pPr>
      <w:r>
        <w:rPr>
          <w:color w:val="000000"/>
          <w:shd w:val="clear" w:color="auto" w:fill="FFFFFF"/>
        </w:rPr>
        <w:t xml:space="preserve">Applications for </w:t>
      </w:r>
      <w:r w:rsidRPr="00730630">
        <w:rPr>
          <w:color w:val="000000"/>
          <w:shd w:val="clear" w:color="auto" w:fill="FFFFFF"/>
        </w:rPr>
        <w:t xml:space="preserve">Leave of Absence </w:t>
      </w:r>
      <w:r>
        <w:rPr>
          <w:color w:val="000000"/>
          <w:shd w:val="clear" w:color="auto" w:fill="FFFFFF"/>
        </w:rPr>
        <w:t>that</w:t>
      </w:r>
      <w:r w:rsidRPr="00730630">
        <w:rPr>
          <w:color w:val="000000"/>
          <w:shd w:val="clear" w:color="auto" w:fill="FFFFFF"/>
        </w:rPr>
        <w:t xml:space="preserve"> are not made in advance cannot be authorised in line with legislation</w:t>
      </w:r>
      <w:r>
        <w:rPr>
          <w:color w:val="000000"/>
          <w:shd w:val="clear" w:color="auto" w:fill="FFFFFF"/>
        </w:rPr>
        <w:t xml:space="preserve">, and any such absence will be recorded as </w:t>
      </w:r>
      <w:r w:rsidRPr="00730630">
        <w:rPr>
          <w:color w:val="000000"/>
          <w:shd w:val="clear" w:color="auto" w:fill="FFFFFF"/>
        </w:rPr>
        <w:t xml:space="preserve">‘unauthorised’.  </w:t>
      </w:r>
    </w:p>
    <w:p w14:paraId="65D25899" w14:textId="77777777" w:rsidR="00083569" w:rsidRPr="00350143" w:rsidRDefault="00083569" w:rsidP="00083569">
      <w:pPr>
        <w:pStyle w:val="ListParagraph"/>
        <w:ind w:left="709" w:hanging="437"/>
        <w:jc w:val="both"/>
        <w:rPr>
          <w:color w:val="000000"/>
          <w:shd w:val="clear" w:color="auto" w:fill="FFFFFF"/>
        </w:rPr>
      </w:pPr>
    </w:p>
    <w:p w14:paraId="28C00FF6" w14:textId="77777777" w:rsidR="00083569" w:rsidRDefault="00083569" w:rsidP="00083569">
      <w:pPr>
        <w:tabs>
          <w:tab w:val="left" w:pos="3300"/>
        </w:tabs>
      </w:pPr>
      <w:r w:rsidRPr="00E768CA">
        <w:t>All matters of unauthorised absence relating to a Leave of Absence will be referred to the Warwickshire Attendance Service of Warwickshire County Council. Penalty notices are issued in accordance with Warwickshire County Council’s Code of Conduct for Penalty Notices and in the first instance, as an alternative to prosecution proceedings.</w:t>
      </w:r>
    </w:p>
    <w:p w14:paraId="6B312688" w14:textId="77777777" w:rsidR="00083569" w:rsidRPr="00E768CA" w:rsidRDefault="00083569" w:rsidP="00083569">
      <w:pPr>
        <w:tabs>
          <w:tab w:val="left" w:pos="3300"/>
        </w:tabs>
      </w:pPr>
    </w:p>
    <w:p w14:paraId="7B32FC91" w14:textId="77777777" w:rsidR="00083569" w:rsidRDefault="00083569" w:rsidP="00083569">
      <w:pPr>
        <w:tabs>
          <w:tab w:val="left" w:pos="3300"/>
        </w:tabs>
      </w:pPr>
      <w:r>
        <w:t xml:space="preserve">When absence is granted by the head teacher, the parent will need to agree a date of return. If a pupil fails to return on the expected date and contact is not received from, or made with the parents, school will seek advice from the Local Authority. This could result in a possible children missing from education procedure </w:t>
      </w:r>
      <w:proofErr w:type="gramStart"/>
      <w:r>
        <w:t>being instigated</w:t>
      </w:r>
      <w:proofErr w:type="gramEnd"/>
      <w:r>
        <w:t xml:space="preserve">. </w:t>
      </w:r>
    </w:p>
    <w:p w14:paraId="32D60C50" w14:textId="77777777" w:rsidR="009140D5" w:rsidRDefault="009140D5"/>
    <w:p w14:paraId="38F9147C" w14:textId="04B24409" w:rsidR="00083569" w:rsidRDefault="00083569" w:rsidP="00083569">
      <w:pPr>
        <w:rPr>
          <w:rFonts w:cs="Arial"/>
          <w:b/>
          <w:bCs/>
          <w:lang w:val="en-US"/>
        </w:rPr>
      </w:pPr>
      <w:r>
        <w:rPr>
          <w:rFonts w:cs="Arial"/>
          <w:b/>
          <w:bCs/>
          <w:lang w:val="en-US"/>
        </w:rPr>
        <w:t>Penalty Notices</w:t>
      </w:r>
    </w:p>
    <w:p w14:paraId="4693AC71" w14:textId="77777777" w:rsidR="00083569" w:rsidRDefault="00083569" w:rsidP="00083569">
      <w:pPr>
        <w:rPr>
          <w:rFonts w:cs="Arial"/>
          <w:b/>
          <w:bCs/>
          <w:lang w:val="en-US"/>
        </w:rPr>
      </w:pPr>
    </w:p>
    <w:p w14:paraId="75CB985E" w14:textId="7CC802CC" w:rsidR="00083569" w:rsidRDefault="00083569" w:rsidP="00083569">
      <w:pPr>
        <w:tabs>
          <w:tab w:val="left" w:pos="3300"/>
        </w:tabs>
      </w:pPr>
      <w:r>
        <w:rPr>
          <w:rFonts w:cs="Arial"/>
          <w:lang w:val="en-US"/>
        </w:rPr>
        <w:t xml:space="preserve">Penalty notices will be issued by the Local Authority on request of the Head teacher to parents or carers if your child(ren) are absent from school. Penalty notices will be issued in line with the National Framework for Penalty Notices.  </w:t>
      </w:r>
      <w:r w:rsidRPr="00DE37D2">
        <w:t xml:space="preserve">Penalty Notices are issued in accordance with Warwickshire County Council’s Code of Conduct </w:t>
      </w:r>
      <w:hyperlink r:id="rId7" w:history="1">
        <w:r w:rsidRPr="00C7340E">
          <w:rPr>
            <w:rStyle w:val="Hyperlink"/>
          </w:rPr>
          <w:t>WCC PN code of conduct</w:t>
        </w:r>
      </w:hyperlink>
      <w:r>
        <w:t>.</w:t>
      </w:r>
    </w:p>
    <w:p w14:paraId="1EA14E81" w14:textId="77777777" w:rsidR="00083569" w:rsidRDefault="00083569" w:rsidP="00083569">
      <w:pPr>
        <w:rPr>
          <w:rFonts w:cs="Arial"/>
          <w:lang w:val="en-US"/>
        </w:rPr>
      </w:pPr>
    </w:p>
    <w:p w14:paraId="14472099" w14:textId="77777777" w:rsidR="00083569" w:rsidRDefault="00083569" w:rsidP="00083569">
      <w:pPr>
        <w:rPr>
          <w:rFonts w:cs="Arial"/>
          <w:lang w:val="en-US"/>
        </w:rPr>
      </w:pPr>
      <w:r>
        <w:rPr>
          <w:rFonts w:cs="Arial"/>
          <w:lang w:val="en-US"/>
        </w:rPr>
        <w:t xml:space="preserve">The national threshold set out in the statutory guidance states that a penalty notice must be considered for 10 sessions (usually equivalent to 5 school days) of unauthorised absence within a rolling 10 school week period. The 10-week period may span different terms or school years. </w:t>
      </w:r>
    </w:p>
    <w:p w14:paraId="07BA554B" w14:textId="77777777" w:rsidR="00083569" w:rsidRDefault="00083569" w:rsidP="00083569">
      <w:pPr>
        <w:rPr>
          <w:rFonts w:cs="Arial"/>
          <w:lang w:val="en-US"/>
        </w:rPr>
      </w:pPr>
    </w:p>
    <w:p w14:paraId="1266CB35" w14:textId="77777777" w:rsidR="00083569" w:rsidRPr="00D268CF" w:rsidRDefault="00083569" w:rsidP="00083569">
      <w:pPr>
        <w:rPr>
          <w:rFonts w:cs="Arial"/>
          <w:lang w:val="en-US"/>
        </w:rPr>
      </w:pPr>
      <w:r>
        <w:rPr>
          <w:rFonts w:cs="Arial"/>
          <w:lang w:val="en-US"/>
        </w:rPr>
        <w:t xml:space="preserve">The school will </w:t>
      </w:r>
      <w:proofErr w:type="spellStart"/>
      <w:r>
        <w:rPr>
          <w:rFonts w:cs="Arial"/>
          <w:lang w:val="en-US"/>
        </w:rPr>
        <w:t>prioritise</w:t>
      </w:r>
      <w:proofErr w:type="spellEnd"/>
      <w:r>
        <w:rPr>
          <w:rFonts w:cs="Arial"/>
          <w:lang w:val="en-US"/>
        </w:rPr>
        <w:t xml:space="preserve"> a ‘support first’ approach offering support to families in cases where it is appropriate. Penalty notices can still be issued where support is not appropriate, such as leave of absence in term time or when support has not been engaged with.</w:t>
      </w:r>
    </w:p>
    <w:p w14:paraId="0C8E6322" w14:textId="77777777" w:rsidR="00083569" w:rsidRDefault="00083569" w:rsidP="00083569">
      <w:pPr>
        <w:rPr>
          <w:rFonts w:cs="Arial"/>
          <w:lang w:val="en-US"/>
        </w:rPr>
      </w:pPr>
    </w:p>
    <w:p w14:paraId="4D7DCFA4" w14:textId="77777777" w:rsidR="00083569" w:rsidRPr="00D268CF" w:rsidRDefault="00083569" w:rsidP="00083569">
      <w:pPr>
        <w:rPr>
          <w:rFonts w:cs="Arial"/>
          <w:lang w:val="en-US"/>
        </w:rPr>
      </w:pPr>
      <w:r w:rsidRPr="000F03C3">
        <w:rPr>
          <w:rFonts w:cs="Arial"/>
        </w:rPr>
        <w:t>If the Local Authority believes a penalty notice would be appropriate in an individual case, the Authority shall retain the discretion to issue one before the threshold is met.  An example of this is where parents are deliberately avoiding the national threshold by taking several term time holidays below threshold, or for repeated absences for birthdays or other family events.</w:t>
      </w:r>
    </w:p>
    <w:p w14:paraId="6E939A92" w14:textId="77777777" w:rsidR="00083569" w:rsidRDefault="00083569" w:rsidP="00083569">
      <w:pPr>
        <w:rPr>
          <w:rFonts w:cs="Arial"/>
          <w:lang w:val="en-US"/>
        </w:rPr>
      </w:pPr>
    </w:p>
    <w:p w14:paraId="2F9DC4A2" w14:textId="77777777" w:rsidR="00083569" w:rsidRPr="00243231" w:rsidRDefault="00083569" w:rsidP="00083569">
      <w:pPr>
        <w:spacing w:after="100" w:afterAutospacing="1"/>
        <w:jc w:val="both"/>
        <w:rPr>
          <w:b/>
        </w:rPr>
      </w:pPr>
      <w:r w:rsidRPr="00243231">
        <w:t xml:space="preserve">Penalty Notices </w:t>
      </w:r>
      <w:r>
        <w:t>will be</w:t>
      </w:r>
      <w:r w:rsidRPr="00243231">
        <w:t xml:space="preserve"> issued to </w:t>
      </w:r>
      <w:r w:rsidRPr="00243231">
        <w:rPr>
          <w:u w:val="single"/>
        </w:rPr>
        <w:t>each parent of each absent child</w:t>
      </w:r>
      <w:r w:rsidRPr="00243231">
        <w:t xml:space="preserve">, (for example 2 children and 2 parents, means </w:t>
      </w:r>
      <w:r w:rsidRPr="00243231">
        <w:rPr>
          <w:u w:val="single"/>
        </w:rPr>
        <w:t>each</w:t>
      </w:r>
      <w:r w:rsidRPr="00243231">
        <w:t xml:space="preserve"> parent will receive 2 invoices – 4 in total).  </w:t>
      </w:r>
    </w:p>
    <w:p w14:paraId="528D3C6A" w14:textId="77777777" w:rsidR="00083569" w:rsidRPr="006A3D4B" w:rsidRDefault="00083569" w:rsidP="00083569">
      <w:pPr>
        <w:pStyle w:val="ListParagraph"/>
        <w:numPr>
          <w:ilvl w:val="0"/>
          <w:numId w:val="2"/>
        </w:numPr>
        <w:spacing w:after="100" w:afterAutospacing="1"/>
        <w:jc w:val="both"/>
        <w:rPr>
          <w:b/>
        </w:rPr>
      </w:pPr>
      <w:r w:rsidRPr="00784F1C">
        <w:t xml:space="preserve">First </w:t>
      </w:r>
      <w:r>
        <w:t>penalty notice</w:t>
      </w:r>
      <w:r w:rsidRPr="00784F1C">
        <w:t>:  The amount of £160 to be paid within 28 days, this is reduced to £80 each child if paid within 21 days.</w:t>
      </w:r>
    </w:p>
    <w:p w14:paraId="0F5385E1" w14:textId="77777777" w:rsidR="00083569" w:rsidRPr="006A3D4B" w:rsidRDefault="00083569" w:rsidP="00083569">
      <w:pPr>
        <w:pStyle w:val="ListParagraph"/>
        <w:spacing w:after="100" w:afterAutospacing="1"/>
        <w:jc w:val="both"/>
        <w:rPr>
          <w:b/>
        </w:rPr>
      </w:pPr>
    </w:p>
    <w:p w14:paraId="1243B446" w14:textId="77777777" w:rsidR="00083569" w:rsidRPr="006A3D4B" w:rsidRDefault="00083569" w:rsidP="00083569">
      <w:pPr>
        <w:pStyle w:val="ListParagraph"/>
        <w:numPr>
          <w:ilvl w:val="0"/>
          <w:numId w:val="2"/>
        </w:numPr>
        <w:spacing w:after="100" w:afterAutospacing="1"/>
        <w:jc w:val="both"/>
        <w:rPr>
          <w:b/>
        </w:rPr>
      </w:pPr>
      <w:r w:rsidRPr="00784F1C">
        <w:t xml:space="preserve">Second </w:t>
      </w:r>
      <w:r>
        <w:t>penalty notice</w:t>
      </w:r>
      <w:r w:rsidRPr="00784F1C">
        <w:t xml:space="preserve"> within a </w:t>
      </w:r>
      <w:proofErr w:type="gramStart"/>
      <w:r w:rsidRPr="00784F1C">
        <w:t>3 year</w:t>
      </w:r>
      <w:proofErr w:type="gramEnd"/>
      <w:r w:rsidRPr="00784F1C">
        <w:t xml:space="preserve"> period (f</w:t>
      </w:r>
      <w:r>
        <w:t>ro</w:t>
      </w:r>
      <w:r w:rsidRPr="00784F1C">
        <w:t>m the date of issue of the first penal</w:t>
      </w:r>
      <w:r>
        <w:t>t</w:t>
      </w:r>
      <w:r w:rsidRPr="00784F1C">
        <w:t>y notice):</w:t>
      </w:r>
      <w:r w:rsidRPr="006A3D4B">
        <w:rPr>
          <w:b/>
        </w:rPr>
        <w:t xml:space="preserve"> </w:t>
      </w:r>
      <w:r w:rsidRPr="006A3D4B">
        <w:rPr>
          <w:bCs/>
        </w:rPr>
        <w:t>The amount of £160 paid within 28 days.  No reduced amount.</w:t>
      </w:r>
    </w:p>
    <w:p w14:paraId="447E3662" w14:textId="0BF52E1F" w:rsidR="00083569" w:rsidRDefault="00083569">
      <w:r>
        <w:rPr>
          <w:rFonts w:cs="Arial"/>
          <w:lang w:val="en-US"/>
        </w:rPr>
        <w:t>A national limit of 2 penalty notices that can be issued to a parent of the same child within a rolling 3-year period has been set within the National Framework, so at the 3</w:t>
      </w:r>
      <w:r w:rsidRPr="002F2DF5">
        <w:rPr>
          <w:rFonts w:cs="Arial"/>
          <w:vertAlign w:val="superscript"/>
          <w:lang w:val="en-US"/>
        </w:rPr>
        <w:t>rd</w:t>
      </w:r>
      <w:r>
        <w:rPr>
          <w:rFonts w:cs="Arial"/>
          <w:lang w:val="en-US"/>
        </w:rPr>
        <w:t xml:space="preserve"> (or subsequent) offence(s) a</w:t>
      </w:r>
      <w:r w:rsidRPr="00784F1C">
        <w:rPr>
          <w:color w:val="000000"/>
          <w:shd w:val="clear" w:color="auto" w:fill="FFFFFF"/>
        </w:rPr>
        <w:t xml:space="preserve"> Penalty Notice will not be issued</w:t>
      </w:r>
      <w:r>
        <w:rPr>
          <w:color w:val="000000"/>
          <w:shd w:val="clear" w:color="auto" w:fill="FFFFFF"/>
        </w:rPr>
        <w:t>.  T</w:t>
      </w:r>
      <w:r w:rsidRPr="00784F1C">
        <w:rPr>
          <w:color w:val="000000"/>
          <w:shd w:val="clear" w:color="auto" w:fill="FFFFFF"/>
        </w:rPr>
        <w:t xml:space="preserve">he matter </w:t>
      </w:r>
      <w:proofErr w:type="gramStart"/>
      <w:r w:rsidRPr="00784F1C">
        <w:rPr>
          <w:color w:val="000000"/>
          <w:shd w:val="clear" w:color="auto" w:fill="FFFFFF"/>
        </w:rPr>
        <w:t>will be referred</w:t>
      </w:r>
      <w:proofErr w:type="gramEnd"/>
      <w:r w:rsidRPr="00784F1C">
        <w:rPr>
          <w:color w:val="000000"/>
          <w:shd w:val="clear" w:color="auto" w:fill="FFFFFF"/>
        </w:rPr>
        <w:t xml:space="preserve"> to Warwickshire County Council’s Legal Services to consider instigating criminal prosecution proceedings under S444 of Education Act 1996</w:t>
      </w:r>
      <w:r>
        <w:rPr>
          <w:color w:val="000000"/>
          <w:shd w:val="clear" w:color="auto" w:fill="FFFFFF"/>
        </w:rPr>
        <w:t xml:space="preserve"> or </w:t>
      </w:r>
      <w:r>
        <w:rPr>
          <w:rFonts w:cs="Arial"/>
          <w:lang w:val="en-US"/>
        </w:rPr>
        <w:t>alternative action may be considered including other legal interventions.</w:t>
      </w:r>
    </w:p>
    <w:sectPr w:rsidR="00083569">
      <w:footerReference w:type="even" r:id="rId8"/>
      <w:footerReference w:type="default" r:id="rId9"/>
      <w:footerReference w:type="firs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60E4B" w14:textId="77777777" w:rsidR="001F06C9" w:rsidRDefault="001F06C9" w:rsidP="00695DBF">
      <w:r>
        <w:separator/>
      </w:r>
    </w:p>
  </w:endnote>
  <w:endnote w:type="continuationSeparator" w:id="0">
    <w:p w14:paraId="65EACCF8" w14:textId="77777777" w:rsidR="001F06C9" w:rsidRDefault="001F06C9" w:rsidP="00695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2A4E9" w14:textId="589C18E1" w:rsidR="00B24667" w:rsidRDefault="00DA0E24">
    <w:pPr>
      <w:pStyle w:val="Footer"/>
    </w:pPr>
    <w:r>
      <w:rPr>
        <w:noProof/>
        <w:lang w:eastAsia="en-GB"/>
        <w14:ligatures w14:val="standardContextual"/>
      </w:rPr>
      <mc:AlternateContent>
        <mc:Choice Requires="wps">
          <w:drawing>
            <wp:anchor distT="0" distB="0" distL="0" distR="0" simplePos="0" relativeHeight="251659264" behindDoc="0" locked="0" layoutInCell="1" allowOverlap="1" wp14:anchorId="777351F7" wp14:editId="1CD4B0D3">
              <wp:simplePos x="635" y="635"/>
              <wp:positionH relativeFrom="page">
                <wp:align>center</wp:align>
              </wp:positionH>
              <wp:positionV relativeFrom="page">
                <wp:align>bottom</wp:align>
              </wp:positionV>
              <wp:extent cx="1015365" cy="345440"/>
              <wp:effectExtent l="0" t="0" r="13335" b="0"/>
              <wp:wrapNone/>
              <wp:docPr id="1275402798" name="Text Box 2" descr="OFFICIAL - Sensitive ">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1015365" cy="345440"/>
                      </a:xfrm>
                      <a:prstGeom prst="rect">
                        <a:avLst/>
                      </a:prstGeom>
                      <a:noFill/>
                      <a:ln>
                        <a:noFill/>
                      </a:ln>
                    </wps:spPr>
                    <wps:txbx>
                      <w:txbxContent>
                        <w:p w14:paraId="434E21F1" w14:textId="2778F9A3" w:rsidR="00DA0E24" w:rsidRPr="00DA0E24" w:rsidRDefault="00DA0E24" w:rsidP="00DA0E24">
                          <w:pPr>
                            <w:rPr>
                              <w:rFonts w:ascii="Calibri" w:eastAsia="Calibri" w:hAnsi="Calibri" w:cs="Calibri"/>
                              <w:noProof/>
                              <w:color w:val="000000"/>
                              <w:sz w:val="20"/>
                              <w:szCs w:val="20"/>
                            </w:rPr>
                          </w:pPr>
                          <w:r w:rsidRPr="00DA0E24">
                            <w:rPr>
                              <w:rFonts w:ascii="Calibri" w:eastAsia="Calibri" w:hAnsi="Calibri" w:cs="Calibri"/>
                              <w:noProof/>
                              <w:color w:val="000000"/>
                              <w:sz w:val="20"/>
                              <w:szCs w:val="20"/>
                            </w:rPr>
                            <w:t xml:space="preserve">OFFICIAL - Sensitive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77351F7" id="_x0000_t202" coordsize="21600,21600" o:spt="202" path="m,l,21600r21600,l21600,xe">
              <v:stroke joinstyle="miter"/>
              <v:path gradientshapeok="t" o:connecttype="rect"/>
            </v:shapetype>
            <v:shape id="Text Box 2" o:spid="_x0000_s1026" type="#_x0000_t202" alt="OFFICIAL - Sensitive " style="position:absolute;margin-left:0;margin-top:0;width:79.95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" filled="f" stroked="f">
              <v:textbox style="mso-fit-shape-to-text:t" inset="0,0,0,15pt">
                <w:txbxContent>
                  <w:p w14:paraId="434E21F1" w14:textId="2778F9A3" w:rsidR="00DA0E24" w:rsidRPr="00DA0E24" w:rsidRDefault="00DA0E24" w:rsidP="00DA0E24">
                    <w:pPr>
                      <w:rPr>
                        <w:rFonts w:ascii="Calibri" w:eastAsia="Calibri" w:hAnsi="Calibri" w:cs="Calibri"/>
                        <w:noProof/>
                        <w:color w:val="000000"/>
                        <w:sz w:val="20"/>
                        <w:szCs w:val="20"/>
                      </w:rPr>
                    </w:pPr>
                    <w:r w:rsidRPr="00DA0E24">
                      <w:rPr>
                        <w:rFonts w:ascii="Calibri" w:eastAsia="Calibri" w:hAnsi="Calibri" w:cs="Calibri"/>
                        <w:noProof/>
                        <w:color w:val="000000"/>
                        <w:sz w:val="20"/>
                        <w:szCs w:val="20"/>
                      </w:rPr>
                      <w:t xml:space="preserve">OFFICIAL - Sensitive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E757B" w14:textId="0B7BAD2B" w:rsidR="00B24667" w:rsidRDefault="00DA0E24">
    <w:pPr>
      <w:pStyle w:val="Footer"/>
    </w:pPr>
    <w:r>
      <w:rPr>
        <w:noProof/>
        <w:lang w:eastAsia="en-GB"/>
        <w14:ligatures w14:val="standardContextual"/>
      </w:rPr>
      <mc:AlternateContent>
        <mc:Choice Requires="wps">
          <w:drawing>
            <wp:anchor distT="0" distB="0" distL="0" distR="0" simplePos="0" relativeHeight="251660288" behindDoc="0" locked="0" layoutInCell="1" allowOverlap="1" wp14:anchorId="22AEF2C9" wp14:editId="5029BE2A">
              <wp:simplePos x="914400" y="10085696"/>
              <wp:positionH relativeFrom="page">
                <wp:align>center</wp:align>
              </wp:positionH>
              <wp:positionV relativeFrom="page">
                <wp:align>bottom</wp:align>
              </wp:positionV>
              <wp:extent cx="1015365" cy="345440"/>
              <wp:effectExtent l="0" t="0" r="13335" b="0"/>
              <wp:wrapNone/>
              <wp:docPr id="276638649" name="Text Box 3" descr="OFFICIAL - Sensitive ">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1015365" cy="345440"/>
                      </a:xfrm>
                      <a:prstGeom prst="rect">
                        <a:avLst/>
                      </a:prstGeom>
                      <a:noFill/>
                      <a:ln>
                        <a:noFill/>
                      </a:ln>
                    </wps:spPr>
                    <wps:txbx>
                      <w:txbxContent>
                        <w:p w14:paraId="62B36B78" w14:textId="182EC764" w:rsidR="00DA0E24" w:rsidRPr="00DA0E24" w:rsidRDefault="00DA0E24" w:rsidP="00DA0E24">
                          <w:pPr>
                            <w:rPr>
                              <w:rFonts w:ascii="Calibri" w:eastAsia="Calibri" w:hAnsi="Calibri" w:cs="Calibri"/>
                              <w:noProof/>
                              <w:color w:val="000000"/>
                              <w:sz w:val="20"/>
                              <w:szCs w:val="20"/>
                            </w:rPr>
                          </w:pPr>
                          <w:r w:rsidRPr="00DA0E24">
                            <w:rPr>
                              <w:rFonts w:ascii="Calibri" w:eastAsia="Calibri" w:hAnsi="Calibri" w:cs="Calibri"/>
                              <w:noProof/>
                              <w:color w:val="000000"/>
                              <w:sz w:val="20"/>
                              <w:szCs w:val="20"/>
                            </w:rPr>
                            <w:t xml:space="preserve">OFFICIAL - Sensitive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2AEF2C9" id="_x0000_t202" coordsize="21600,21600" o:spt="202" path="m,l,21600r21600,l21600,xe">
              <v:stroke joinstyle="miter"/>
              <v:path gradientshapeok="t" o:connecttype="rect"/>
            </v:shapetype>
            <v:shape id="Text Box 3" o:spid="_x0000_s1027" type="#_x0000_t202" alt="OFFICIAL - Sensitive " style="position:absolute;margin-left:0;margin-top:0;width:79.95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" filled="f" stroked="f">
              <v:textbox style="mso-fit-shape-to-text:t" inset="0,0,0,15pt">
                <w:txbxContent>
                  <w:p w14:paraId="62B36B78" w14:textId="182EC764" w:rsidR="00DA0E24" w:rsidRPr="00DA0E24" w:rsidRDefault="00DA0E24" w:rsidP="00DA0E24">
                    <w:pPr>
                      <w:rPr>
                        <w:rFonts w:ascii="Calibri" w:eastAsia="Calibri" w:hAnsi="Calibri" w:cs="Calibri"/>
                        <w:noProof/>
                        <w:color w:val="000000"/>
                        <w:sz w:val="20"/>
                        <w:szCs w:val="20"/>
                      </w:rPr>
                    </w:pPr>
                    <w:r w:rsidRPr="00DA0E24">
                      <w:rPr>
                        <w:rFonts w:ascii="Calibri" w:eastAsia="Calibri" w:hAnsi="Calibri" w:cs="Calibri"/>
                        <w:noProof/>
                        <w:color w:val="000000"/>
                        <w:sz w:val="20"/>
                        <w:szCs w:val="20"/>
                      </w:rPr>
                      <w:t xml:space="preserve">OFFICIAL - Sensitive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BF045" w14:textId="1B772524" w:rsidR="00B24667" w:rsidRDefault="00DA0E24">
    <w:pPr>
      <w:pStyle w:val="Footer"/>
    </w:pPr>
    <w:r>
      <w:rPr>
        <w:noProof/>
        <w:lang w:eastAsia="en-GB"/>
        <w14:ligatures w14:val="standardContextual"/>
      </w:rPr>
      <mc:AlternateContent>
        <mc:Choice Requires="wps">
          <w:drawing>
            <wp:anchor distT="0" distB="0" distL="0" distR="0" simplePos="0" relativeHeight="251658240" behindDoc="0" locked="0" layoutInCell="1" allowOverlap="1" wp14:anchorId="44D88728" wp14:editId="3450A2CA">
              <wp:simplePos x="635" y="635"/>
              <wp:positionH relativeFrom="page">
                <wp:align>center</wp:align>
              </wp:positionH>
              <wp:positionV relativeFrom="page">
                <wp:align>bottom</wp:align>
              </wp:positionV>
              <wp:extent cx="1015365" cy="345440"/>
              <wp:effectExtent l="0" t="0" r="13335" b="0"/>
              <wp:wrapNone/>
              <wp:docPr id="123730865" name="Text Box 1" descr="OFFICIAL - Sensitive ">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1015365" cy="345440"/>
                      </a:xfrm>
                      <a:prstGeom prst="rect">
                        <a:avLst/>
                      </a:prstGeom>
                      <a:noFill/>
                      <a:ln>
                        <a:noFill/>
                      </a:ln>
                    </wps:spPr>
                    <wps:txbx>
                      <w:txbxContent>
                        <w:p w14:paraId="785ED4E2" w14:textId="6919D1D1" w:rsidR="00DA0E24" w:rsidRPr="00DA0E24" w:rsidRDefault="00DA0E24" w:rsidP="00DA0E24">
                          <w:pPr>
                            <w:rPr>
                              <w:rFonts w:ascii="Calibri" w:eastAsia="Calibri" w:hAnsi="Calibri" w:cs="Calibri"/>
                              <w:noProof/>
                              <w:color w:val="000000"/>
                              <w:sz w:val="20"/>
                              <w:szCs w:val="20"/>
                            </w:rPr>
                          </w:pPr>
                          <w:r w:rsidRPr="00DA0E24">
                            <w:rPr>
                              <w:rFonts w:ascii="Calibri" w:eastAsia="Calibri" w:hAnsi="Calibri" w:cs="Calibri"/>
                              <w:noProof/>
                              <w:color w:val="000000"/>
                              <w:sz w:val="20"/>
                              <w:szCs w:val="20"/>
                            </w:rPr>
                            <w:t xml:space="preserve">OFFICIAL - Sensitive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4D88728" id="_x0000_t202" coordsize="21600,21600" o:spt="202" path="m,l,21600r21600,l21600,xe">
              <v:stroke joinstyle="miter"/>
              <v:path gradientshapeok="t" o:connecttype="rect"/>
            </v:shapetype>
            <v:shape id="Text Box 1" o:spid="_x0000_s1028" type="#_x0000_t202" alt="OFFICIAL - Sensitive " style="position:absolute;margin-left:0;margin-top:0;width:79.95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" filled="f" stroked="f">
              <v:textbox style="mso-fit-shape-to-text:t" inset="0,0,0,15pt">
                <w:txbxContent>
                  <w:p w14:paraId="785ED4E2" w14:textId="6919D1D1" w:rsidR="00DA0E24" w:rsidRPr="00DA0E24" w:rsidRDefault="00DA0E24" w:rsidP="00DA0E24">
                    <w:pPr>
                      <w:rPr>
                        <w:rFonts w:ascii="Calibri" w:eastAsia="Calibri" w:hAnsi="Calibri" w:cs="Calibri"/>
                        <w:noProof/>
                        <w:color w:val="000000"/>
                        <w:sz w:val="20"/>
                        <w:szCs w:val="20"/>
                      </w:rPr>
                    </w:pPr>
                    <w:r w:rsidRPr="00DA0E24">
                      <w:rPr>
                        <w:rFonts w:ascii="Calibri" w:eastAsia="Calibri" w:hAnsi="Calibri" w:cs="Calibri"/>
                        <w:noProof/>
                        <w:color w:val="000000"/>
                        <w:sz w:val="20"/>
                        <w:szCs w:val="20"/>
                      </w:rPr>
                      <w:t xml:space="preserve">OFFICIAL - Sensitive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DFD6F" w14:textId="77777777" w:rsidR="001F06C9" w:rsidRDefault="001F06C9" w:rsidP="00695DBF">
      <w:r>
        <w:separator/>
      </w:r>
    </w:p>
  </w:footnote>
  <w:footnote w:type="continuationSeparator" w:id="0">
    <w:p w14:paraId="70EC0BF3" w14:textId="77777777" w:rsidR="001F06C9" w:rsidRDefault="001F06C9" w:rsidP="00695D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123644"/>
    <w:multiLevelType w:val="hybridMultilevel"/>
    <w:tmpl w:val="2966996C"/>
    <w:lvl w:ilvl="0" w:tplc="16121F2C">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6A665E"/>
    <w:multiLevelType w:val="hybridMultilevel"/>
    <w:tmpl w:val="C41AC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DBF"/>
    <w:rsid w:val="00083569"/>
    <w:rsid w:val="001662AC"/>
    <w:rsid w:val="001F06C9"/>
    <w:rsid w:val="004B47BC"/>
    <w:rsid w:val="00695DBF"/>
    <w:rsid w:val="00787083"/>
    <w:rsid w:val="00872993"/>
    <w:rsid w:val="008E6BE9"/>
    <w:rsid w:val="009140D5"/>
    <w:rsid w:val="00A04F6A"/>
    <w:rsid w:val="00B24667"/>
    <w:rsid w:val="00BF49C8"/>
    <w:rsid w:val="00C8577F"/>
    <w:rsid w:val="00D44E13"/>
    <w:rsid w:val="00DA0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D4033"/>
  <w15:chartTrackingRefBased/>
  <w15:docId w15:val="{8B4B2D7B-D01B-42D2-B60A-C611AEAC6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5DBF"/>
    <w:pPr>
      <w:spacing w:after="0" w:line="240" w:lineRule="auto"/>
    </w:pPr>
    <w:rPr>
      <w:rFonts w:ascii="Arial" w:hAnsi="Arial"/>
      <w:kern w:val="0"/>
      <w14:ligatures w14:val="none"/>
    </w:rPr>
  </w:style>
  <w:style w:type="paragraph" w:styleId="Heading1">
    <w:name w:val="heading 1"/>
    <w:basedOn w:val="Normal"/>
    <w:next w:val="Normal"/>
    <w:link w:val="Heading1Char"/>
    <w:uiPriority w:val="9"/>
    <w:qFormat/>
    <w:rsid w:val="00695D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5D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5D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5D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5D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5DB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5DB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5DB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5DB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D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5D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5D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5D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5D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5D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D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D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DBF"/>
    <w:rPr>
      <w:rFonts w:eastAsiaTheme="majorEastAsia" w:cstheme="majorBidi"/>
      <w:color w:val="272727" w:themeColor="text1" w:themeTint="D8"/>
    </w:rPr>
  </w:style>
  <w:style w:type="paragraph" w:styleId="Title">
    <w:name w:val="Title"/>
    <w:basedOn w:val="Normal"/>
    <w:next w:val="Normal"/>
    <w:link w:val="TitleChar"/>
    <w:uiPriority w:val="10"/>
    <w:qFormat/>
    <w:rsid w:val="00695D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D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D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D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5DBF"/>
    <w:pPr>
      <w:spacing w:before="160"/>
      <w:jc w:val="center"/>
    </w:pPr>
    <w:rPr>
      <w:i/>
      <w:iCs/>
      <w:color w:val="404040" w:themeColor="text1" w:themeTint="BF"/>
    </w:rPr>
  </w:style>
  <w:style w:type="character" w:customStyle="1" w:styleId="QuoteChar">
    <w:name w:val="Quote Char"/>
    <w:basedOn w:val="DefaultParagraphFont"/>
    <w:link w:val="Quote"/>
    <w:uiPriority w:val="29"/>
    <w:rsid w:val="00695DBF"/>
    <w:rPr>
      <w:i/>
      <w:iCs/>
      <w:color w:val="404040" w:themeColor="text1" w:themeTint="BF"/>
    </w:rPr>
  </w:style>
  <w:style w:type="paragraph" w:styleId="ListParagraph">
    <w:name w:val="List Paragraph"/>
    <w:basedOn w:val="Normal"/>
    <w:uiPriority w:val="99"/>
    <w:qFormat/>
    <w:rsid w:val="00695DBF"/>
    <w:pPr>
      <w:ind w:left="720"/>
      <w:contextualSpacing/>
    </w:pPr>
  </w:style>
  <w:style w:type="character" w:styleId="IntenseEmphasis">
    <w:name w:val="Intense Emphasis"/>
    <w:basedOn w:val="DefaultParagraphFont"/>
    <w:uiPriority w:val="21"/>
    <w:qFormat/>
    <w:rsid w:val="00695DBF"/>
    <w:rPr>
      <w:i/>
      <w:iCs/>
      <w:color w:val="0F4761" w:themeColor="accent1" w:themeShade="BF"/>
    </w:rPr>
  </w:style>
  <w:style w:type="paragraph" w:styleId="IntenseQuote">
    <w:name w:val="Intense Quote"/>
    <w:basedOn w:val="Normal"/>
    <w:next w:val="Normal"/>
    <w:link w:val="IntenseQuoteChar"/>
    <w:uiPriority w:val="30"/>
    <w:qFormat/>
    <w:rsid w:val="00695D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DBF"/>
    <w:rPr>
      <w:i/>
      <w:iCs/>
      <w:color w:val="0F4761" w:themeColor="accent1" w:themeShade="BF"/>
    </w:rPr>
  </w:style>
  <w:style w:type="character" w:styleId="IntenseReference">
    <w:name w:val="Intense Reference"/>
    <w:basedOn w:val="DefaultParagraphFont"/>
    <w:uiPriority w:val="32"/>
    <w:qFormat/>
    <w:rsid w:val="00695DBF"/>
    <w:rPr>
      <w:b/>
      <w:bCs/>
      <w:smallCaps/>
      <w:color w:val="0F4761" w:themeColor="accent1" w:themeShade="BF"/>
      <w:spacing w:val="5"/>
    </w:rPr>
  </w:style>
  <w:style w:type="paragraph" w:styleId="Header">
    <w:name w:val="header"/>
    <w:basedOn w:val="Normal"/>
    <w:link w:val="HeaderChar"/>
    <w:uiPriority w:val="99"/>
    <w:unhideWhenUsed/>
    <w:rsid w:val="00695DBF"/>
    <w:pPr>
      <w:tabs>
        <w:tab w:val="center" w:pos="4513"/>
        <w:tab w:val="right" w:pos="9026"/>
      </w:tabs>
    </w:pPr>
  </w:style>
  <w:style w:type="character" w:customStyle="1" w:styleId="HeaderChar">
    <w:name w:val="Header Char"/>
    <w:basedOn w:val="DefaultParagraphFont"/>
    <w:link w:val="Header"/>
    <w:uiPriority w:val="99"/>
    <w:rsid w:val="00695DBF"/>
    <w:rPr>
      <w:rFonts w:ascii="Arial" w:hAnsi="Arial"/>
      <w:kern w:val="0"/>
      <w14:ligatures w14:val="none"/>
    </w:rPr>
  </w:style>
  <w:style w:type="paragraph" w:styleId="Footer">
    <w:name w:val="footer"/>
    <w:basedOn w:val="Normal"/>
    <w:link w:val="FooterChar"/>
    <w:uiPriority w:val="99"/>
    <w:unhideWhenUsed/>
    <w:rsid w:val="00695DBF"/>
    <w:pPr>
      <w:tabs>
        <w:tab w:val="center" w:pos="4513"/>
        <w:tab w:val="right" w:pos="9026"/>
      </w:tabs>
    </w:pPr>
  </w:style>
  <w:style w:type="character" w:customStyle="1" w:styleId="FooterChar">
    <w:name w:val="Footer Char"/>
    <w:basedOn w:val="DefaultParagraphFont"/>
    <w:link w:val="Footer"/>
    <w:uiPriority w:val="99"/>
    <w:rsid w:val="00695DBF"/>
    <w:rPr>
      <w:rFonts w:ascii="Arial" w:hAnsi="Arial"/>
      <w:kern w:val="0"/>
      <w14:ligatures w14:val="none"/>
    </w:rPr>
  </w:style>
  <w:style w:type="character" w:styleId="Hyperlink">
    <w:name w:val="Hyperlink"/>
    <w:basedOn w:val="DefaultParagraphFont"/>
    <w:uiPriority w:val="99"/>
    <w:unhideWhenUsed/>
    <w:rsid w:val="00083569"/>
    <w:rPr>
      <w:color w:val="467886" w:themeColor="hyperlink"/>
      <w:u w:val="single"/>
    </w:rPr>
  </w:style>
  <w:style w:type="paragraph" w:styleId="BalloonText">
    <w:name w:val="Balloon Text"/>
    <w:basedOn w:val="Normal"/>
    <w:link w:val="BalloonTextChar"/>
    <w:uiPriority w:val="99"/>
    <w:semiHidden/>
    <w:unhideWhenUsed/>
    <w:rsid w:val="00A04F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4F6A"/>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914663">
      <w:bodyDiv w:val="1"/>
      <w:marLeft w:val="0"/>
      <w:marRight w:val="0"/>
      <w:marTop w:val="0"/>
      <w:marBottom w:val="0"/>
      <w:divBdr>
        <w:top w:val="none" w:sz="0" w:space="0" w:color="auto"/>
        <w:left w:val="none" w:sz="0" w:space="0" w:color="auto"/>
        <w:bottom w:val="none" w:sz="0" w:space="0" w:color="auto"/>
        <w:right w:val="none" w:sz="0" w:space="0" w:color="auto"/>
      </w:divBdr>
    </w:div>
    <w:div w:id="179976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api.warwickshire.gov.uk/documents/WCCC-555761535-74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894</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Hort</dc:creator>
  <cp:keywords/>
  <dc:description/>
  <cp:lastModifiedBy>Louise Evans</cp:lastModifiedBy>
  <cp:revision>3</cp:revision>
  <cp:lastPrinted>2025-12-03T10:18:00Z</cp:lastPrinted>
  <dcterms:created xsi:type="dcterms:W3CDTF">2025-12-03T10:19:00Z</dcterms:created>
  <dcterms:modified xsi:type="dcterms:W3CDTF">2025-12-03T10:19:00Z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75ffbb1,4c051a2e,107d2bb9</vt:lpwstr>
  </property>
  <property fmtid="{D5CDD505-2E9C-101B-9397-08002B2CF9AE}" pid="3" name="ClassificationContentMarkingFooterFontProps">
    <vt:lpwstr>#000000,10,Calibri</vt:lpwstr>
  </property>
  <property fmtid="{D5CDD505-2E9C-101B-9397-08002B2CF9AE}" pid="4" name="ClassificationContentMarkingFooterText">
    <vt:lpwstr>OFFICIAL - Sensitive </vt:lpwstr>
  </property>
  <property fmtid="{D5CDD505-2E9C-101B-9397-08002B2CF9AE}" pid="5" name="MSIP_Label_5a6b19e8-2c77-4a55-a785-fc370c1920f6_Enabled">
    <vt:lpwstr>true</vt:lpwstr>
  </property>
  <property fmtid="{D5CDD505-2E9C-101B-9397-08002B2CF9AE}" pid="6" name="MSIP_Label_5a6b19e8-2c77-4a55-a785-fc370c1920f6_SetDate">
    <vt:lpwstr>2025-11-26T17:06:56Z</vt:lpwstr>
  </property>
  <property fmtid="{D5CDD505-2E9C-101B-9397-08002B2CF9AE}" pid="7" name="MSIP_Label_5a6b19e8-2c77-4a55-a785-fc370c1920f6_Method">
    <vt:lpwstr>Privileged</vt:lpwstr>
  </property>
  <property fmtid="{D5CDD505-2E9C-101B-9397-08002B2CF9AE}" pid="8" name="MSIP_Label_5a6b19e8-2c77-4a55-a785-fc370c1920f6_Name">
    <vt:lpwstr>OFFICIAL - Sensitive</vt:lpwstr>
  </property>
  <property fmtid="{D5CDD505-2E9C-101B-9397-08002B2CF9AE}" pid="9" name="MSIP_Label_5a6b19e8-2c77-4a55-a785-fc370c1920f6_SiteId">
    <vt:lpwstr>88b0aa06-5927-4bbb-a893-89cc2713ac82</vt:lpwstr>
  </property>
  <property fmtid="{D5CDD505-2E9C-101B-9397-08002B2CF9AE}" pid="10" name="MSIP_Label_5a6b19e8-2c77-4a55-a785-fc370c1920f6_ActionId">
    <vt:lpwstr>7c426f93-b558-4a29-aaa5-fde09a55c88a</vt:lpwstr>
  </property>
  <property fmtid="{D5CDD505-2E9C-101B-9397-08002B2CF9AE}" pid="11" name="MSIP_Label_5a6b19e8-2c77-4a55-a785-fc370c1920f6_ContentBits">
    <vt:lpwstr>3</vt:lpwstr>
  </property>
  <property fmtid="{D5CDD505-2E9C-101B-9397-08002B2CF9AE}" pid="12" name="MSIP_Label_5a6b19e8-2c77-4a55-a785-fc370c1920f6_Tag">
    <vt:lpwstr>10, 0, 1, 1</vt:lpwstr>
  </property>
</Properties>
</file>